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w:t>
      </w:r>
    </w:p>
    <w:p>
      <w:pPr>
        <w:spacing w:line="240" w:lineRule="exact"/>
        <w:jc w:val="center"/>
        <w:rPr>
          <w:rFonts w:ascii="方正小标宋简体" w:eastAsia="方正小标宋简体"/>
          <w:b/>
          <w:sz w:val="44"/>
          <w:szCs w:val="44"/>
        </w:rPr>
      </w:pPr>
    </w:p>
    <w:p>
      <w:pPr>
        <w:spacing w:line="720" w:lineRule="exact"/>
        <w:jc w:val="center"/>
        <w:rPr>
          <w:rFonts w:hint="eastAsia" w:ascii="方正小标宋简体" w:eastAsia="方正小标宋简体"/>
          <w:b w:val="0"/>
          <w:bCs/>
          <w:sz w:val="44"/>
          <w:szCs w:val="44"/>
        </w:rPr>
      </w:pPr>
      <w:r>
        <w:rPr>
          <w:rFonts w:hint="eastAsia" w:ascii="方正小标宋简体" w:hAnsi="黑体" w:eastAsia="方正小标宋简体"/>
          <w:b w:val="0"/>
          <w:bCs/>
          <w:sz w:val="44"/>
          <w:szCs w:val="44"/>
        </w:rPr>
        <w:t>广西工商职业技术学院</w:t>
      </w:r>
      <w:r>
        <w:rPr>
          <w:rFonts w:hint="eastAsia" w:ascii="方正小标宋简体" w:eastAsia="方正小标宋简体"/>
          <w:b w:val="0"/>
          <w:bCs/>
          <w:sz w:val="44"/>
          <w:szCs w:val="44"/>
        </w:rPr>
        <w:t>第六届广西高校大学生</w:t>
      </w:r>
    </w:p>
    <w:p>
      <w:pPr>
        <w:spacing w:line="720" w:lineRule="exact"/>
        <w:jc w:val="center"/>
        <w:rPr>
          <w:rFonts w:ascii="方正小标宋简体" w:eastAsia="方正小标宋简体"/>
          <w:b w:val="0"/>
          <w:bCs/>
          <w:sz w:val="44"/>
          <w:szCs w:val="44"/>
        </w:rPr>
      </w:pPr>
      <w:r>
        <w:rPr>
          <w:rFonts w:hint="eastAsia" w:ascii="方正小标宋简体" w:eastAsia="方正小标宋简体"/>
          <w:b w:val="0"/>
          <w:bCs/>
          <w:sz w:val="44"/>
          <w:szCs w:val="44"/>
        </w:rPr>
        <w:t>“学问杯”影评大赛初赛方案</w:t>
      </w:r>
    </w:p>
    <w:p>
      <w:pPr>
        <w:spacing w:line="240" w:lineRule="exact"/>
        <w:jc w:val="center"/>
        <w:rPr>
          <w:rFonts w:ascii="方正小标宋简体" w:eastAsia="方正小标宋简体"/>
          <w:b/>
          <w:sz w:val="44"/>
          <w:szCs w:val="44"/>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为推进全民阅读，提高人文素养，增强文化自信，强化大学生爱国主义教育，激发读者创造力和想象空间，营造浓厚的校园美育氛围。学院决定举办以“礼敬中华传经典 培根铸魂育新人”为主题的第六届广西高校大学生“学问杯”影评大赛初赛。</w:t>
      </w:r>
    </w:p>
    <w:p>
      <w:pPr>
        <w:pStyle w:val="10"/>
        <w:numPr>
          <w:ilvl w:val="0"/>
          <w:numId w:val="1"/>
        </w:numPr>
        <w:spacing w:line="560" w:lineRule="exact"/>
        <w:ind w:firstLineChars="0"/>
        <w:rPr>
          <w:rFonts w:ascii="黑体" w:hAnsi="黑体" w:eastAsia="黑体"/>
          <w:b w:val="0"/>
          <w:bCs w:val="0"/>
          <w:sz w:val="32"/>
          <w:szCs w:val="32"/>
        </w:rPr>
      </w:pPr>
      <w:r>
        <w:rPr>
          <w:rFonts w:hint="eastAsia" w:ascii="黑体" w:hAnsi="黑体" w:eastAsia="黑体"/>
          <w:b w:val="0"/>
          <w:bCs w:val="0"/>
          <w:sz w:val="32"/>
          <w:szCs w:val="32"/>
        </w:rPr>
        <w:t>组织机构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主办单位：广西工商职业技术学院图书馆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协办单位：会计学院、管理学院、经贸学院、财金学院、信息与设计学院、粮油康旅学院</w:t>
      </w:r>
    </w:p>
    <w:p>
      <w:pPr>
        <w:spacing w:line="560" w:lineRule="exact"/>
        <w:ind w:firstLine="640" w:firstLineChars="200"/>
        <w:rPr>
          <w:rFonts w:ascii="黑体" w:hAnsi="黑体" w:eastAsia="黑体"/>
          <w:b w:val="0"/>
          <w:bCs w:val="0"/>
          <w:sz w:val="32"/>
          <w:szCs w:val="32"/>
        </w:rPr>
      </w:pPr>
      <w:r>
        <w:rPr>
          <w:rFonts w:hint="eastAsia" w:ascii="黑体" w:hAnsi="黑体" w:eastAsia="黑体"/>
          <w:b w:val="0"/>
          <w:bCs w:val="0"/>
          <w:sz w:val="32"/>
          <w:szCs w:val="32"/>
        </w:rPr>
        <w:t>二、大赛主题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礼敬中华传经典 培根铸魂育新人</w:t>
      </w:r>
    </w:p>
    <w:p>
      <w:pPr>
        <w:spacing w:line="560" w:lineRule="exact"/>
        <w:ind w:firstLine="640" w:firstLineChars="200"/>
        <w:rPr>
          <w:rFonts w:ascii="黑体" w:hAnsi="黑体" w:eastAsia="黑体"/>
          <w:b w:val="0"/>
          <w:bCs w:val="0"/>
          <w:sz w:val="32"/>
          <w:szCs w:val="32"/>
        </w:rPr>
      </w:pPr>
      <w:r>
        <w:rPr>
          <w:rFonts w:hint="eastAsia" w:ascii="黑体" w:hAnsi="黑体" w:eastAsia="黑体"/>
          <w:b w:val="0"/>
          <w:bCs w:val="0"/>
          <w:sz w:val="32"/>
          <w:szCs w:val="32"/>
        </w:rPr>
        <w:t>三、参赛对象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全校202</w:t>
      </w:r>
      <w:r>
        <w:rPr>
          <w:rFonts w:ascii="仿宋" w:hAnsi="仿宋" w:eastAsia="仿宋"/>
          <w:sz w:val="32"/>
          <w:szCs w:val="32"/>
        </w:rPr>
        <w:t>2</w:t>
      </w:r>
      <w:r>
        <w:rPr>
          <w:rFonts w:hint="eastAsia" w:ascii="仿宋" w:hAnsi="仿宋" w:eastAsia="仿宋"/>
          <w:sz w:val="32"/>
          <w:szCs w:val="32"/>
        </w:rPr>
        <w:t>、202</w:t>
      </w:r>
      <w:r>
        <w:rPr>
          <w:rFonts w:ascii="仿宋" w:hAnsi="仿宋" w:eastAsia="仿宋"/>
          <w:sz w:val="32"/>
          <w:szCs w:val="32"/>
        </w:rPr>
        <w:t>3</w:t>
      </w:r>
      <w:r>
        <w:rPr>
          <w:rFonts w:hint="eastAsia" w:ascii="仿宋" w:hAnsi="仿宋" w:eastAsia="仿宋"/>
          <w:sz w:val="32"/>
          <w:szCs w:val="32"/>
        </w:rPr>
        <w:t>级学生</w:t>
      </w:r>
    </w:p>
    <w:p>
      <w:pPr>
        <w:spacing w:line="560" w:lineRule="exact"/>
        <w:ind w:firstLine="640" w:firstLineChars="200"/>
        <w:rPr>
          <w:rFonts w:ascii="仿宋_GB2312" w:eastAsia="仿宋_GB2312"/>
          <w:sz w:val="32"/>
          <w:szCs w:val="32"/>
        </w:rPr>
      </w:pPr>
      <w:r>
        <w:rPr>
          <w:rFonts w:hint="eastAsia" w:ascii="仿宋" w:hAnsi="仿宋" w:eastAsia="仿宋"/>
          <w:sz w:val="32"/>
          <w:szCs w:val="32"/>
          <w:lang w:val="en-US" w:eastAsia="zh-CN"/>
        </w:rPr>
        <w:t>注：</w:t>
      </w:r>
      <w:r>
        <w:rPr>
          <w:rFonts w:hint="eastAsia" w:ascii="仿宋" w:hAnsi="仿宋" w:eastAsia="仿宋"/>
          <w:sz w:val="32"/>
          <w:szCs w:val="32"/>
        </w:rPr>
        <w:t>每名参赛者的作品数量仅限一篇</w:t>
      </w:r>
    </w:p>
    <w:p>
      <w:pPr>
        <w:spacing w:line="560" w:lineRule="exact"/>
        <w:ind w:firstLine="640" w:firstLineChars="200"/>
        <w:rPr>
          <w:rFonts w:ascii="黑体" w:hAnsi="黑体" w:eastAsia="黑体"/>
          <w:b w:val="0"/>
          <w:bCs w:val="0"/>
          <w:sz w:val="32"/>
          <w:szCs w:val="32"/>
        </w:rPr>
      </w:pPr>
      <w:r>
        <w:rPr>
          <w:rFonts w:hint="eastAsia" w:ascii="黑体" w:hAnsi="黑体" w:eastAsia="黑体"/>
          <w:b w:val="0"/>
          <w:bCs w:val="0"/>
          <w:sz w:val="32"/>
          <w:szCs w:val="32"/>
        </w:rPr>
        <w:t>四、活动安排</w:t>
      </w:r>
    </w:p>
    <w:p>
      <w:pPr>
        <w:spacing w:line="56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（一）活动准备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学院图书馆将通过</w:t>
      </w:r>
      <w:r>
        <w:rPr>
          <w:rFonts w:ascii="仿宋" w:hAnsi="仿宋" w:eastAsia="仿宋"/>
          <w:sz w:val="32"/>
          <w:szCs w:val="32"/>
        </w:rPr>
        <w:t>OA</w:t>
      </w:r>
      <w:r>
        <w:rPr>
          <w:rFonts w:hint="eastAsia" w:ascii="仿宋" w:hAnsi="仿宋" w:eastAsia="仿宋"/>
          <w:sz w:val="32"/>
          <w:szCs w:val="32"/>
        </w:rPr>
        <w:t>发文向各二级学院进行宣传，并在馆网发布通知，制作张贴宣传海报，为大赛宣传造势。</w:t>
      </w:r>
    </w:p>
    <w:p>
      <w:pPr>
        <w:spacing w:line="56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（二）活动时间</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1.校内初赛时间安排</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024</w:t>
      </w:r>
      <w:r>
        <w:rPr>
          <w:rFonts w:hint="eastAsia" w:ascii="仿宋" w:hAnsi="仿宋" w:eastAsia="仿宋"/>
          <w:sz w:val="32"/>
          <w:szCs w:val="32"/>
        </w:rPr>
        <w:t>年</w:t>
      </w:r>
      <w:r>
        <w:rPr>
          <w:rFonts w:ascii="仿宋" w:hAnsi="仿宋" w:eastAsia="仿宋"/>
          <w:sz w:val="32"/>
          <w:szCs w:val="32"/>
        </w:rPr>
        <w:t>3</w:t>
      </w:r>
      <w:r>
        <w:rPr>
          <w:rFonts w:hint="eastAsia" w:ascii="仿宋" w:hAnsi="仿宋" w:eastAsia="仿宋"/>
          <w:sz w:val="32"/>
          <w:szCs w:val="32"/>
        </w:rPr>
        <w:t>月底校内大赛正式启动，图书馆会同会计学院、管理学院、经贸学院、财金学院、信息与设计学院、粮油康旅学院等6个二级学院，集体宣传发动全校202</w:t>
      </w:r>
      <w:r>
        <w:rPr>
          <w:rFonts w:ascii="仿宋" w:hAnsi="仿宋" w:eastAsia="仿宋"/>
          <w:sz w:val="32"/>
          <w:szCs w:val="32"/>
        </w:rPr>
        <w:t>2</w:t>
      </w:r>
      <w:r>
        <w:rPr>
          <w:rFonts w:hint="eastAsia" w:ascii="仿宋" w:hAnsi="仿宋" w:eastAsia="仿宋"/>
          <w:sz w:val="32"/>
          <w:szCs w:val="32"/>
        </w:rPr>
        <w:t>、202</w:t>
      </w:r>
      <w:r>
        <w:rPr>
          <w:rFonts w:ascii="仿宋" w:hAnsi="仿宋" w:eastAsia="仿宋"/>
          <w:sz w:val="32"/>
          <w:szCs w:val="32"/>
        </w:rPr>
        <w:t>3</w:t>
      </w:r>
      <w:r>
        <w:rPr>
          <w:rFonts w:hint="eastAsia" w:ascii="仿宋" w:hAnsi="仿宋" w:eastAsia="仿宋"/>
          <w:sz w:val="32"/>
          <w:szCs w:val="32"/>
        </w:rPr>
        <w:t>级学生自行观影、查询相关资料并独立撰写影评，并将撰写好的影评作品连同报名表发送至各二级学院指定邮箱。</w:t>
      </w:r>
    </w:p>
    <w:p>
      <w:pPr>
        <w:spacing w:line="560" w:lineRule="exact"/>
        <w:ind w:firstLine="640" w:firstLineChars="200"/>
        <w:rPr>
          <w:rFonts w:ascii="仿宋" w:hAnsi="仿宋" w:eastAsia="仿宋"/>
          <w:b/>
          <w:bCs/>
          <w:sz w:val="32"/>
          <w:szCs w:val="32"/>
        </w:rPr>
      </w:pPr>
      <w:r>
        <w:rPr>
          <w:rFonts w:ascii="仿宋" w:hAnsi="仿宋" w:eastAsia="仿宋"/>
          <w:sz w:val="32"/>
          <w:szCs w:val="32"/>
        </w:rPr>
        <w:t>4</w:t>
      </w:r>
      <w:r>
        <w:rPr>
          <w:rFonts w:hint="eastAsia" w:ascii="仿宋" w:hAnsi="仿宋" w:eastAsia="仿宋"/>
          <w:sz w:val="32"/>
          <w:szCs w:val="32"/>
        </w:rPr>
        <w:t>月22日（星期一）中午12:00前，各二级学院将收集到的全部影评作品和报名表发送至图书馆指定邮箱gxgszyjsxyyls@163.com。</w:t>
      </w:r>
      <w:r>
        <w:rPr>
          <w:rFonts w:ascii="仿宋" w:hAnsi="仿宋" w:eastAsia="仿宋"/>
          <w:sz w:val="32"/>
          <w:szCs w:val="32"/>
        </w:rPr>
        <w:t>4</w:t>
      </w:r>
      <w:r>
        <w:rPr>
          <w:rFonts w:hint="eastAsia" w:ascii="仿宋" w:hAnsi="仿宋" w:eastAsia="仿宋"/>
          <w:sz w:val="32"/>
          <w:szCs w:val="32"/>
        </w:rPr>
        <w:t>月22日至</w:t>
      </w:r>
      <w:r>
        <w:rPr>
          <w:rFonts w:ascii="仿宋" w:hAnsi="仿宋" w:eastAsia="仿宋"/>
          <w:sz w:val="32"/>
          <w:szCs w:val="32"/>
        </w:rPr>
        <w:t>4</w:t>
      </w:r>
      <w:r>
        <w:rPr>
          <w:rFonts w:hint="eastAsia" w:ascii="仿宋" w:hAnsi="仿宋" w:eastAsia="仿宋"/>
          <w:sz w:val="32"/>
          <w:szCs w:val="32"/>
        </w:rPr>
        <w:t>月</w:t>
      </w:r>
      <w:r>
        <w:rPr>
          <w:rFonts w:ascii="仿宋" w:hAnsi="仿宋" w:eastAsia="仿宋"/>
          <w:sz w:val="32"/>
          <w:szCs w:val="32"/>
        </w:rPr>
        <w:t>2</w:t>
      </w:r>
      <w:r>
        <w:rPr>
          <w:rFonts w:hint="eastAsia" w:ascii="仿宋" w:hAnsi="仿宋" w:eastAsia="仿宋"/>
          <w:sz w:val="32"/>
          <w:szCs w:val="32"/>
        </w:rPr>
        <w:t>6日，由图书馆统一进行作品汇总、查重和初评。4月28日-4月30日，图书馆将通过初评的作品和评分表（隐匿作者相关信息）发送至各二级学院负责人邮箱进行复评评分。4月30日（星期二）17:00前，各二级学院负责人将作品评分表发回给图书馆。5月6日（星期一）图书馆统一完成核算，5月7日（星期二）公布校内初赛结果，5月8日（星期三）前按照主办方文件比例要求报送校内推荐的优秀作品。</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2.参赛办法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（1）学院图书馆进行前期宣传发动，6个二级学院积极组织本学院参赛学生积极参赛。参赛者自行下载参赛报名表（附件</w:t>
      </w:r>
      <w:r>
        <w:rPr>
          <w:rFonts w:ascii="仿宋" w:hAnsi="仿宋" w:eastAsia="仿宋"/>
          <w:sz w:val="32"/>
          <w:szCs w:val="32"/>
        </w:rPr>
        <w:t>3</w:t>
      </w:r>
      <w:r>
        <w:rPr>
          <w:rFonts w:hint="eastAsia" w:ascii="仿宋" w:hAnsi="仿宋" w:eastAsia="仿宋"/>
          <w:sz w:val="32"/>
          <w:szCs w:val="32"/>
        </w:rPr>
        <w:t>）并填写，并将电子版作品及报名表一起，在各二级学院规定时间内发送至各二级学院指定邮箱。影评大赛不接收纸质版作品，所有参赛作品将以投稿邮箱为准。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参赛者发送报名材料要求如下：电子版个人报名表EXCEL表格、参赛作品WORD文档与投稿邮件标题一致（命名格式均为：“姓名+《电影名称》影评+参赛学校”）；请将以上两份材料文件以邮件附件方式发送至各二级学院指定邮箱。例如：例如：“李晓+《电影名称》影评+广西工商职业技术学院”。参赛者请务必在电子版报名表上如实填写作者确切信息，方便大赛组委会日后联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）二级学院将纸质版报名表一式1份报送至图书馆（鹏飞校区）3</w:t>
      </w:r>
      <w:r>
        <w:rPr>
          <w:rFonts w:ascii="仿宋" w:hAnsi="仿宋" w:eastAsia="仿宋"/>
          <w:sz w:val="32"/>
          <w:szCs w:val="32"/>
        </w:rPr>
        <w:t>11</w:t>
      </w:r>
      <w:r>
        <w:rPr>
          <w:rFonts w:hint="eastAsia" w:ascii="仿宋" w:hAnsi="仿宋" w:eastAsia="仿宋"/>
          <w:sz w:val="32"/>
          <w:szCs w:val="32"/>
        </w:rPr>
        <w:t>办公室，</w:t>
      </w:r>
      <w:r>
        <w:rPr>
          <w:rFonts w:hint="eastAsia" w:ascii="仿宋" w:hAnsi="仿宋" w:eastAsia="仿宋"/>
          <w:color w:val="000000" w:themeColor="text1"/>
          <w:sz w:val="32"/>
          <w:szCs w:val="32"/>
          <w14:textFill>
            <w14:solidFill>
              <w14:schemeClr w14:val="tx1"/>
            </w14:solidFill>
          </w14:textFill>
        </w:rPr>
        <w:t>同时将所有影评作品和报名表等材料的电子版发送到罗艳妮同志</w:t>
      </w:r>
      <w:r>
        <w:rPr>
          <w:rFonts w:hint="eastAsia" w:ascii="仿宋" w:hAnsi="仿宋" w:eastAsia="仿宋"/>
          <w:sz w:val="32"/>
          <w:szCs w:val="32"/>
        </w:rPr>
        <w:t>的OA邮箱。邮件标题统一使用“二级学院名称+班级+学生姓名+《电影名称》影评+广西工商职业技术学院”格式填写。</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3.奖励及推荐进入复评办法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本次比赛学院设一、二、三等奖，对获奖者颁发奖金及荣誉证书。各项奖金标准将严格按照《广西工商职业技术学院学生表彰奖励项目（活动奖）奖金标准》进行发放。其中一等奖1名，奖励60元；二等奖2名，各奖励50元；三等奖3名，各奖励40元；优秀奖4名，各获得笔记本一本。</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同时，根据《广西工商职业技术学院“第二课堂成绩单”制度课程积分与认定标准》-“思想成长类课程积分分值表”-“主题教育类竞赛获奖（如演讲比赛、微电影作品比赛、征文比赛、漫画比赛等）”标准，由学院图书馆在本次本赛决赛结束后，统一为参加比赛且作品符合比赛要求的选手录入相应的二课积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（2）学院评委组评委由学院图书馆相关工作人员和各二级学院1名负责影评大赛的教师组成，对各二级学院推荐的</w:t>
      </w:r>
      <w:r>
        <w:rPr>
          <w:rFonts w:ascii="仿宋" w:hAnsi="仿宋" w:eastAsia="仿宋"/>
          <w:sz w:val="32"/>
          <w:szCs w:val="32"/>
        </w:rPr>
        <w:t>18</w:t>
      </w:r>
      <w:r>
        <w:rPr>
          <w:rFonts w:hint="eastAsia" w:ascii="仿宋" w:hAnsi="仿宋" w:eastAsia="仿宋"/>
          <w:sz w:val="32"/>
          <w:szCs w:val="32"/>
        </w:rPr>
        <w:t>个作品进行打分评选。学院初赛中的获奖作品，由图书馆按照文件要求：参赛院校图书馆初赛作品低于10篇的推荐1篇入选，30篇以内（含3</w:t>
      </w:r>
      <w:r>
        <w:rPr>
          <w:rFonts w:ascii="仿宋" w:hAnsi="仿宋" w:eastAsia="仿宋"/>
          <w:sz w:val="32"/>
          <w:szCs w:val="32"/>
        </w:rPr>
        <w:t>0</w:t>
      </w:r>
      <w:r>
        <w:rPr>
          <w:rFonts w:hint="eastAsia" w:ascii="仿宋" w:hAnsi="仿宋" w:eastAsia="仿宋"/>
          <w:sz w:val="32"/>
          <w:szCs w:val="32"/>
        </w:rPr>
        <w:t>篇）按初赛作品10%的比例推荐入选，30篇以上按15%的比例推荐入选。（各参赛院校最多不超过10篇入选），根据得分从高到低的顺序，推选参加全区复评。</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4.初赛结果公布</w:t>
      </w:r>
    </w:p>
    <w:p>
      <w:pPr>
        <w:spacing w:line="560" w:lineRule="exact"/>
        <w:ind w:firstLine="640" w:firstLineChars="200"/>
        <w:rPr>
          <w:rFonts w:ascii="仿宋" w:hAnsi="仿宋" w:eastAsia="仿宋"/>
          <w:b/>
          <w:bCs/>
          <w:sz w:val="32"/>
          <w:szCs w:val="32"/>
        </w:rPr>
      </w:pPr>
      <w:r>
        <w:rPr>
          <w:rFonts w:ascii="仿宋" w:hAnsi="仿宋" w:eastAsia="仿宋"/>
          <w:sz w:val="32"/>
          <w:szCs w:val="32"/>
        </w:rPr>
        <w:t>4</w:t>
      </w:r>
      <w:r>
        <w:rPr>
          <w:rFonts w:hint="eastAsia" w:ascii="仿宋" w:hAnsi="仿宋" w:eastAsia="仿宋"/>
          <w:sz w:val="32"/>
          <w:szCs w:val="32"/>
        </w:rPr>
        <w:t>月22日至</w:t>
      </w:r>
      <w:r>
        <w:rPr>
          <w:rFonts w:ascii="仿宋" w:hAnsi="仿宋" w:eastAsia="仿宋"/>
          <w:sz w:val="32"/>
          <w:szCs w:val="32"/>
        </w:rPr>
        <w:t>4</w:t>
      </w:r>
      <w:r>
        <w:rPr>
          <w:rFonts w:hint="eastAsia" w:ascii="仿宋" w:hAnsi="仿宋" w:eastAsia="仿宋"/>
          <w:sz w:val="32"/>
          <w:szCs w:val="32"/>
        </w:rPr>
        <w:t>月</w:t>
      </w:r>
      <w:r>
        <w:rPr>
          <w:rFonts w:ascii="仿宋" w:hAnsi="仿宋" w:eastAsia="仿宋"/>
          <w:sz w:val="32"/>
          <w:szCs w:val="32"/>
        </w:rPr>
        <w:t>2</w:t>
      </w:r>
      <w:r>
        <w:rPr>
          <w:rFonts w:hint="eastAsia" w:ascii="仿宋" w:hAnsi="仿宋" w:eastAsia="仿宋"/>
          <w:sz w:val="32"/>
          <w:szCs w:val="32"/>
        </w:rPr>
        <w:t>6日，图书馆统一进行作品汇总、查重和初评。4月28日-4月30日，学院评委组对参赛作品进行复评。5月6日（星期一）图书馆统一完成核算，5月7日（星期二）公布校内初赛结果，5月8日（星期三）前按照主办方文件比例要求报送校内推荐的优秀作品及报名表。</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5.作品复评</w:t>
      </w:r>
    </w:p>
    <w:p>
      <w:pPr>
        <w:numPr>
          <w:ilvl w:val="255"/>
          <w:numId w:val="0"/>
        </w:numPr>
        <w:adjustRightInd w:val="0"/>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202</w:t>
      </w:r>
      <w:r>
        <w:rPr>
          <w:rFonts w:ascii="仿宋" w:hAnsi="仿宋" w:eastAsia="仿宋" w:cs="仿宋"/>
          <w:bCs/>
          <w:sz w:val="32"/>
          <w:szCs w:val="32"/>
        </w:rPr>
        <w:t>4</w:t>
      </w:r>
      <w:r>
        <w:rPr>
          <w:rFonts w:hint="eastAsia" w:ascii="仿宋" w:hAnsi="仿宋" w:eastAsia="仿宋" w:cs="仿宋"/>
          <w:bCs/>
          <w:sz w:val="32"/>
          <w:szCs w:val="32"/>
        </w:rPr>
        <w:t>年</w:t>
      </w:r>
      <w:r>
        <w:rPr>
          <w:rFonts w:ascii="仿宋" w:hAnsi="仿宋" w:eastAsia="仿宋" w:cs="仿宋"/>
          <w:bCs/>
          <w:sz w:val="32"/>
          <w:szCs w:val="32"/>
        </w:rPr>
        <w:t>5</w:t>
      </w:r>
      <w:r>
        <w:rPr>
          <w:rFonts w:hint="eastAsia" w:ascii="仿宋" w:hAnsi="仿宋" w:eastAsia="仿宋" w:cs="仿宋"/>
          <w:bCs/>
          <w:sz w:val="32"/>
          <w:szCs w:val="32"/>
        </w:rPr>
        <w:t>月</w:t>
      </w:r>
      <w:r>
        <w:rPr>
          <w:rFonts w:ascii="仿宋" w:hAnsi="仿宋" w:eastAsia="仿宋" w:cs="仿宋"/>
          <w:bCs/>
          <w:sz w:val="32"/>
          <w:szCs w:val="32"/>
        </w:rPr>
        <w:t>15</w:t>
      </w:r>
      <w:r>
        <w:rPr>
          <w:rFonts w:hint="eastAsia" w:ascii="仿宋" w:hAnsi="仿宋" w:eastAsia="仿宋" w:cs="仿宋"/>
          <w:bCs/>
          <w:sz w:val="32"/>
          <w:szCs w:val="32"/>
        </w:rPr>
        <w:t>日至</w:t>
      </w:r>
      <w:r>
        <w:rPr>
          <w:rFonts w:ascii="仿宋" w:hAnsi="仿宋" w:eastAsia="仿宋" w:cs="仿宋"/>
          <w:bCs/>
          <w:sz w:val="32"/>
          <w:szCs w:val="32"/>
        </w:rPr>
        <w:t>5</w:t>
      </w:r>
      <w:r>
        <w:rPr>
          <w:rFonts w:hint="eastAsia" w:ascii="仿宋" w:hAnsi="仿宋" w:eastAsia="仿宋" w:cs="仿宋"/>
          <w:bCs/>
          <w:sz w:val="32"/>
          <w:szCs w:val="32"/>
        </w:rPr>
        <w:t>月</w:t>
      </w:r>
      <w:r>
        <w:rPr>
          <w:rFonts w:ascii="仿宋" w:hAnsi="仿宋" w:eastAsia="仿宋" w:cs="仿宋"/>
          <w:bCs/>
          <w:sz w:val="32"/>
          <w:szCs w:val="32"/>
        </w:rPr>
        <w:t>22</w:t>
      </w:r>
      <w:r>
        <w:rPr>
          <w:rFonts w:hint="eastAsia" w:ascii="仿宋" w:hAnsi="仿宋" w:eastAsia="仿宋" w:cs="仿宋"/>
          <w:bCs/>
          <w:sz w:val="32"/>
          <w:szCs w:val="32"/>
        </w:rPr>
        <w:t>日（由组委会组织专家进行复评），复评阶段由评委员会最终评定优胜者参与决赛。</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6.决赛</w:t>
      </w:r>
    </w:p>
    <w:p>
      <w:pPr>
        <w:numPr>
          <w:ilvl w:val="-1"/>
          <w:numId w:val="0"/>
        </w:numPr>
        <w:adjustRightInd/>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决赛以最终公布时间为准，决赛采取现场观影写评论的方式进行，评委会评出获奖作品并进行现场颁奖，每所学校不超过5人进入决赛。</w:t>
      </w:r>
    </w:p>
    <w:p>
      <w:pPr>
        <w:spacing w:line="560" w:lineRule="exact"/>
        <w:ind w:firstLine="640" w:firstLineChars="200"/>
        <w:rPr>
          <w:rFonts w:ascii="黑体" w:hAnsi="黑体" w:eastAsia="黑体"/>
          <w:b w:val="0"/>
          <w:bCs w:val="0"/>
          <w:sz w:val="32"/>
          <w:szCs w:val="32"/>
        </w:rPr>
      </w:pPr>
      <w:r>
        <w:rPr>
          <w:rFonts w:hint="eastAsia" w:ascii="黑体" w:hAnsi="黑体" w:eastAsia="黑体"/>
          <w:b w:val="0"/>
          <w:bCs w:val="0"/>
          <w:sz w:val="32"/>
          <w:szCs w:val="32"/>
        </w:rPr>
        <w:t>五、参评电影目录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（一）在以下电影目录中，由参赛选手挑选其中的一部进行影评：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本次影评大赛10部电影名单：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志愿军：雄兵出击】中国2023年、【绝地追击】中国2023年、【平凡英雄】中国2022年、【孤注一掷】中国2023年、【长安三万里】中国2023年、【满江红】中国2023年、【雄狮少年】中国2021年、【榫卯】中国2017年、【大鱼海棠】中国2016年、【一个人的皮影戏】中国2011年。</w:t>
      </w:r>
    </w:p>
    <w:p>
      <w:pPr>
        <w:spacing w:line="560" w:lineRule="exact"/>
        <w:ind w:firstLine="640" w:firstLineChars="200"/>
        <w:rPr>
          <w:rFonts w:hint="eastAsia" w:ascii="黑体" w:hAnsi="黑体" w:eastAsia="黑体"/>
          <w:b w:val="0"/>
          <w:bCs w:val="0"/>
          <w:sz w:val="32"/>
          <w:szCs w:val="32"/>
        </w:rPr>
      </w:pPr>
      <w:r>
        <w:rPr>
          <w:rFonts w:hint="eastAsia" w:ascii="黑体" w:hAnsi="黑体" w:eastAsia="黑体"/>
          <w:b w:val="0"/>
          <w:bCs w:val="0"/>
          <w:sz w:val="32"/>
          <w:szCs w:val="32"/>
        </w:rPr>
        <w:t>六、大赛内容和要求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（一）参赛者必须认真填写参赛表格，根据表格的要求提供个人资料，如果不填写或者填写不全者、填写内容虚假者将被取消参赛资格。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参赛作品要求务必原创，必须由参赛者本人进行独立创作（不接受两人及以上合作作品），且必须从未在任何报刊或其他公共媒体（包括互联网）上先行刊载过。参赛者应遵守学术道德和学术规范，严禁剽窃。大赛组委会一旦发现参赛作品或其一部分已在报刊和互联网等公共媒体上先行刊载，或涉嫌抄袭，将严肃处理，立即取消其参赛资格，禁止参赛作品一稿多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（三）参赛作品必须内容健康，不能与中华人民共和国法律法规和社会主义核心价值观相抵触。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（四）所有参赛作品将不予退还，请参赛者自留备份。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所有参赛作品版权归作者本人所有，主办方不承担包括名誉权、隐私权、著作权、商标权等纠纷而产生的法律责任，其法律责任由参赛者本人承担。但主办方拥有媒体宣传使用权，对于入围和获奖作品，除非特别申明，组委会有权无偿在媒体上展示、展出、结集出版，或用于与艺术教育相关的活动。组委会享有将影评大赛入围和获奖作品，用于影视教育和知识产权宣传等非商业性活动的展出和使用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本大赛通知方案一旦发生变动，将会在学问杯影评大赛比赛官方公众号——“学问杯”上提示修改内容。若参赛者不接受修改条款，有权退出此次大赛。如果参赛者在公告发出七个工作日后仍未通知组委会放弃参赛，则视参赛者为接受所有变动内容。</w:t>
      </w:r>
    </w:p>
    <w:p>
      <w:pPr>
        <w:spacing w:line="560" w:lineRule="exact"/>
        <w:ind w:firstLine="640" w:firstLineChars="200"/>
        <w:rPr>
          <w:rFonts w:hint="eastAsia" w:ascii="黑体" w:hAnsi="黑体" w:eastAsia="黑体"/>
          <w:b w:val="0"/>
          <w:bCs w:val="0"/>
          <w:sz w:val="32"/>
          <w:szCs w:val="32"/>
        </w:rPr>
      </w:pPr>
      <w:r>
        <w:rPr>
          <w:rFonts w:hint="eastAsia" w:ascii="黑体" w:hAnsi="黑体" w:eastAsia="黑体"/>
          <w:b w:val="0"/>
          <w:bCs w:val="0"/>
          <w:sz w:val="32"/>
          <w:szCs w:val="32"/>
        </w:rPr>
        <w:t>七、投稿要求</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一）参赛作品须为电影评论作品，题目可自拟，应主题鲜明，观点独到，层次清晰，论述充实，行文流畅，正文不少于800字，上限4000字，内容请勿插入图片。如在文章中引用任何其他人的文字，请在文中相应处加标脚注或尾注。</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（二）格式要求，题目三号黑体，小标题四号黑体，正文小四宋体，单倍行距，篇首同步复制个人报名表信息请注明姓名、联系方式（手机号）、就读高校及院系、专业和通信地址。</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（三）每个参赛作者仅需提交一篇稿件，建议投稿前自行查重，低于20%查重率为有效投稿，有效稿件方可参与评奖，高于20%查重率的稿件将直接淘汰并取消评奖。</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（四）作者署名仅限一人，</w:t>
      </w:r>
      <w:r>
        <w:rPr>
          <w:rFonts w:hint="eastAsia" w:ascii="仿宋" w:hAnsi="仿宋" w:eastAsia="仿宋"/>
          <w:sz w:val="32"/>
          <w:szCs w:val="32"/>
        </w:rPr>
        <w:t>逾期提交的作品无效</w:t>
      </w:r>
      <w:r>
        <w:rPr>
          <w:rFonts w:hint="eastAsia" w:ascii="仿宋" w:hAnsi="仿宋" w:eastAsia="仿宋" w:cs="仿宋"/>
          <w:bCs/>
          <w:sz w:val="32"/>
          <w:szCs w:val="32"/>
        </w:rPr>
        <w:t>。</w:t>
      </w:r>
    </w:p>
    <w:p>
      <w:pPr>
        <w:spacing w:line="560" w:lineRule="exact"/>
        <w:ind w:firstLine="640" w:firstLineChars="200"/>
        <w:rPr>
          <w:rFonts w:hint="eastAsia" w:ascii="黑体" w:hAnsi="黑体" w:eastAsia="黑体"/>
          <w:b w:val="0"/>
          <w:bCs w:val="0"/>
          <w:sz w:val="32"/>
          <w:szCs w:val="32"/>
        </w:rPr>
      </w:pPr>
      <w:r>
        <w:rPr>
          <w:rFonts w:hint="eastAsia" w:ascii="黑体" w:hAnsi="黑体" w:eastAsia="黑体"/>
          <w:b w:val="0"/>
          <w:bCs w:val="0"/>
          <w:sz w:val="32"/>
          <w:szCs w:val="32"/>
        </w:rPr>
        <w:t>八、其他事项说明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（一）本次大赛初赛最终解释权归学院图书馆。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（二）其他未尽事宜，请与学院图书馆相关负责同志联系，联系人及电话：</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罗艳妮：</w:t>
      </w:r>
      <w:r>
        <w:rPr>
          <w:rFonts w:ascii="仿宋" w:hAnsi="仿宋" w:eastAsia="仿宋"/>
          <w:sz w:val="32"/>
          <w:szCs w:val="32"/>
        </w:rPr>
        <w:t>13471144786</w:t>
      </w:r>
      <w:r>
        <w:rPr>
          <w:rFonts w:hint="eastAsia" w:ascii="仿宋" w:hAnsi="仿宋" w:eastAsia="仿宋"/>
          <w:sz w:val="32"/>
          <w:szCs w:val="32"/>
        </w:rPr>
        <w:t>；刘佳家：15977710323；李鲁魂：13507719108。</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（三）各参赛者可扫码加入广西高校学问杯影评大赛参赛作者群QQ群：787609101（参赛者自愿选择，也可随时退出）。</w:t>
      </w:r>
    </w:p>
    <w:p>
      <w:pPr>
        <w:spacing w:line="600" w:lineRule="exact"/>
        <w:ind w:firstLine="640" w:firstLineChars="200"/>
        <w:rPr>
          <w:rFonts w:ascii="仿宋_GB2312" w:eastAsia="仿宋_GB2312"/>
          <w:sz w:val="32"/>
          <w:szCs w:val="32"/>
        </w:rPr>
      </w:pPr>
      <w:r>
        <w:rPr>
          <w:rFonts w:hint="eastAsia" w:ascii="仿宋" w:hAnsi="仿宋" w:cs="仿宋"/>
          <w:bCs/>
          <w:sz w:val="32"/>
          <w:szCs w:val="32"/>
        </w:rPr>
        <w:drawing>
          <wp:anchor distT="0" distB="0" distL="114300" distR="114300" simplePos="0" relativeHeight="251660288" behindDoc="0" locked="0" layoutInCell="1" allowOverlap="1">
            <wp:simplePos x="0" y="0"/>
            <wp:positionH relativeFrom="column">
              <wp:posOffset>1963420</wp:posOffset>
            </wp:positionH>
            <wp:positionV relativeFrom="paragraph">
              <wp:posOffset>52705</wp:posOffset>
            </wp:positionV>
            <wp:extent cx="2266950" cy="2381250"/>
            <wp:effectExtent l="0" t="0" r="0" b="0"/>
            <wp:wrapNone/>
            <wp:docPr id="5" name="图片 5" descr="(作者群)广西高校影评群聊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作者群)广西高校影评群聊二维码"/>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266950" cy="2381250"/>
                    </a:xfrm>
                    <a:prstGeom prst="rect">
                      <a:avLst/>
                    </a:prstGeom>
                  </pic:spPr>
                </pic:pic>
              </a:graphicData>
            </a:graphic>
          </wp:anchor>
        </w:drawing>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bookmarkStart w:id="0" w:name="_GoBack"/>
      <w:bookmarkEnd w:id="0"/>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rPr>
          <w:rFonts w:ascii="仿宋" w:hAnsi="仿宋" w:eastAsia="仿宋"/>
          <w:sz w:val="32"/>
          <w:szCs w:val="32"/>
        </w:rPr>
      </w:pPr>
    </w:p>
    <w:p>
      <w:pPr>
        <w:spacing w:line="560" w:lineRule="exact"/>
        <w:ind w:firstLine="6080" w:firstLineChars="1900"/>
        <w:rPr>
          <w:rFonts w:hint="eastAsia" w:ascii="仿宋" w:hAnsi="仿宋" w:eastAsia="仿宋"/>
          <w:sz w:val="32"/>
          <w:szCs w:val="32"/>
        </w:rPr>
      </w:pPr>
    </w:p>
    <w:sectPr>
      <w:footerReference r:id="rId3" w:type="default"/>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GB2312">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683549886"/>
                          </w:sdtPr>
                          <w:sdtEndPr>
                            <w:rPr>
                              <w:sz w:val="28"/>
                              <w:szCs w:val="28"/>
                            </w:rPr>
                          </w:sdtEndPr>
                          <w:sdtContent>
                            <w:p>
                              <w:pPr>
                                <w:pStyle w:val="3"/>
                                <w:jc w:val="center"/>
                                <w:rPr>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lang w:val="zh-CN"/>
                                </w:rPr>
                                <w:t>6</w:t>
                              </w:r>
                              <w:r>
                                <w:rPr>
                                  <w:rFonts w:hint="eastAsia" w:asciiTheme="minorEastAsia" w:hAnsiTheme="minorEastAsia" w:cstheme="minorEastAsia"/>
                                  <w:sz w:val="28"/>
                                  <w:szCs w:val="28"/>
                                </w:rPr>
                                <w:fldChar w:fldCharType="end"/>
                              </w:r>
                            </w:p>
                          </w:sdtContent>
                        </w:sdt>
                        <w:p>
                          <w:pPr>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sdt>
                    <w:sdtPr>
                      <w:id w:val="1683549886"/>
                    </w:sdtPr>
                    <w:sdtEndPr>
                      <w:rPr>
                        <w:sz w:val="28"/>
                        <w:szCs w:val="28"/>
                      </w:rPr>
                    </w:sdtEndPr>
                    <w:sdtContent>
                      <w:p>
                        <w:pPr>
                          <w:pStyle w:val="3"/>
                          <w:jc w:val="center"/>
                          <w:rPr>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lang w:val="zh-CN"/>
                          </w:rPr>
                          <w:t>6</w:t>
                        </w:r>
                        <w:r>
                          <w:rPr>
                            <w:rFonts w:hint="eastAsia" w:asciiTheme="minorEastAsia" w:hAnsiTheme="minorEastAsia" w:cstheme="minorEastAsia"/>
                            <w:sz w:val="28"/>
                            <w:szCs w:val="28"/>
                          </w:rPr>
                          <w:fldChar w:fldCharType="end"/>
                        </w:r>
                      </w:p>
                    </w:sdtContent>
                  </w:sdt>
                  <w:p>
                    <w:pPr>
                      <w:rPr>
                        <w:sz w:val="28"/>
                        <w:szCs w:val="28"/>
                      </w:rPr>
                    </w:pP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D0B31"/>
    <w:multiLevelType w:val="multilevel"/>
    <w:tmpl w:val="08ED0B31"/>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YmZkZWUzNjkxNmYwMzRiZTQ5YTJjNmI2ODY4MTQifQ=="/>
  </w:docVars>
  <w:rsids>
    <w:rsidRoot w:val="009A36F0"/>
    <w:rsid w:val="00015124"/>
    <w:rsid w:val="000168EC"/>
    <w:rsid w:val="00020F84"/>
    <w:rsid w:val="00034E13"/>
    <w:rsid w:val="00063EB8"/>
    <w:rsid w:val="00064E4F"/>
    <w:rsid w:val="000654F0"/>
    <w:rsid w:val="00076921"/>
    <w:rsid w:val="000A6A1D"/>
    <w:rsid w:val="000B3F69"/>
    <w:rsid w:val="00102056"/>
    <w:rsid w:val="00144232"/>
    <w:rsid w:val="001A3DD0"/>
    <w:rsid w:val="001A53ED"/>
    <w:rsid w:val="001A7C3D"/>
    <w:rsid w:val="001B6018"/>
    <w:rsid w:val="001C27EE"/>
    <w:rsid w:val="001C73ED"/>
    <w:rsid w:val="002102B8"/>
    <w:rsid w:val="00224A77"/>
    <w:rsid w:val="002303F8"/>
    <w:rsid w:val="00247838"/>
    <w:rsid w:val="00247988"/>
    <w:rsid w:val="00250EBF"/>
    <w:rsid w:val="00285A79"/>
    <w:rsid w:val="002C56E3"/>
    <w:rsid w:val="002D38B5"/>
    <w:rsid w:val="002E2707"/>
    <w:rsid w:val="002F0931"/>
    <w:rsid w:val="00351699"/>
    <w:rsid w:val="003700DE"/>
    <w:rsid w:val="003A6E79"/>
    <w:rsid w:val="003C0C88"/>
    <w:rsid w:val="003C6ADE"/>
    <w:rsid w:val="003D4217"/>
    <w:rsid w:val="003D46FB"/>
    <w:rsid w:val="003F480E"/>
    <w:rsid w:val="00407BC5"/>
    <w:rsid w:val="004308D9"/>
    <w:rsid w:val="004364AD"/>
    <w:rsid w:val="00463725"/>
    <w:rsid w:val="004773BE"/>
    <w:rsid w:val="00477D6D"/>
    <w:rsid w:val="0048563B"/>
    <w:rsid w:val="004936FE"/>
    <w:rsid w:val="004A2DFB"/>
    <w:rsid w:val="004A3859"/>
    <w:rsid w:val="004A4F12"/>
    <w:rsid w:val="004D4015"/>
    <w:rsid w:val="004D4758"/>
    <w:rsid w:val="00530DEE"/>
    <w:rsid w:val="00542A92"/>
    <w:rsid w:val="00562DC0"/>
    <w:rsid w:val="0059159C"/>
    <w:rsid w:val="00597DCB"/>
    <w:rsid w:val="005A6357"/>
    <w:rsid w:val="005A6F29"/>
    <w:rsid w:val="005E0D15"/>
    <w:rsid w:val="005E4BCE"/>
    <w:rsid w:val="005F23D2"/>
    <w:rsid w:val="006163C9"/>
    <w:rsid w:val="00621F67"/>
    <w:rsid w:val="006510A9"/>
    <w:rsid w:val="0065180D"/>
    <w:rsid w:val="00670B11"/>
    <w:rsid w:val="00671012"/>
    <w:rsid w:val="0068088A"/>
    <w:rsid w:val="00685CBF"/>
    <w:rsid w:val="006A5BF4"/>
    <w:rsid w:val="006C3663"/>
    <w:rsid w:val="006D171E"/>
    <w:rsid w:val="006E2780"/>
    <w:rsid w:val="0076189B"/>
    <w:rsid w:val="00765664"/>
    <w:rsid w:val="007B410C"/>
    <w:rsid w:val="007D172B"/>
    <w:rsid w:val="007F555A"/>
    <w:rsid w:val="00803C73"/>
    <w:rsid w:val="008065BB"/>
    <w:rsid w:val="00820438"/>
    <w:rsid w:val="00835FA6"/>
    <w:rsid w:val="00843AFF"/>
    <w:rsid w:val="008533BB"/>
    <w:rsid w:val="0086456F"/>
    <w:rsid w:val="00894F33"/>
    <w:rsid w:val="008C762D"/>
    <w:rsid w:val="008F1009"/>
    <w:rsid w:val="008F1F9F"/>
    <w:rsid w:val="00917326"/>
    <w:rsid w:val="009307A7"/>
    <w:rsid w:val="00950AF2"/>
    <w:rsid w:val="00955FC0"/>
    <w:rsid w:val="009770CD"/>
    <w:rsid w:val="00977A27"/>
    <w:rsid w:val="009A1406"/>
    <w:rsid w:val="009A36F0"/>
    <w:rsid w:val="009D0F94"/>
    <w:rsid w:val="009E0109"/>
    <w:rsid w:val="00A0213D"/>
    <w:rsid w:val="00A02385"/>
    <w:rsid w:val="00A1795D"/>
    <w:rsid w:val="00A35AE7"/>
    <w:rsid w:val="00A472E0"/>
    <w:rsid w:val="00A52C1D"/>
    <w:rsid w:val="00A72A03"/>
    <w:rsid w:val="00A73354"/>
    <w:rsid w:val="00AB4B44"/>
    <w:rsid w:val="00AB5F11"/>
    <w:rsid w:val="00AD3403"/>
    <w:rsid w:val="00B0028C"/>
    <w:rsid w:val="00B35D4B"/>
    <w:rsid w:val="00B37339"/>
    <w:rsid w:val="00B556D4"/>
    <w:rsid w:val="00B574F8"/>
    <w:rsid w:val="00B76E7D"/>
    <w:rsid w:val="00B81CC4"/>
    <w:rsid w:val="00BB2B84"/>
    <w:rsid w:val="00BC35D0"/>
    <w:rsid w:val="00BD1984"/>
    <w:rsid w:val="00BE3A72"/>
    <w:rsid w:val="00BF13C8"/>
    <w:rsid w:val="00C15435"/>
    <w:rsid w:val="00C22366"/>
    <w:rsid w:val="00CC07F6"/>
    <w:rsid w:val="00CC31E9"/>
    <w:rsid w:val="00CE2279"/>
    <w:rsid w:val="00D06C0B"/>
    <w:rsid w:val="00D11338"/>
    <w:rsid w:val="00D32EDA"/>
    <w:rsid w:val="00D35176"/>
    <w:rsid w:val="00D44060"/>
    <w:rsid w:val="00D46328"/>
    <w:rsid w:val="00D574F0"/>
    <w:rsid w:val="00D918CC"/>
    <w:rsid w:val="00DA4BC6"/>
    <w:rsid w:val="00DA7CDE"/>
    <w:rsid w:val="00DD55DB"/>
    <w:rsid w:val="00DF4B30"/>
    <w:rsid w:val="00E04A7F"/>
    <w:rsid w:val="00E12D9D"/>
    <w:rsid w:val="00E170FF"/>
    <w:rsid w:val="00E33321"/>
    <w:rsid w:val="00E47071"/>
    <w:rsid w:val="00E51B1F"/>
    <w:rsid w:val="00E618C9"/>
    <w:rsid w:val="00E7178E"/>
    <w:rsid w:val="00E71A25"/>
    <w:rsid w:val="00E91F59"/>
    <w:rsid w:val="00EA047D"/>
    <w:rsid w:val="00EC3A6D"/>
    <w:rsid w:val="00EC6AED"/>
    <w:rsid w:val="00ED31A2"/>
    <w:rsid w:val="00EE61FC"/>
    <w:rsid w:val="00F2064A"/>
    <w:rsid w:val="00F21A48"/>
    <w:rsid w:val="00F26530"/>
    <w:rsid w:val="00F459AC"/>
    <w:rsid w:val="00F45F19"/>
    <w:rsid w:val="00F64458"/>
    <w:rsid w:val="00F80A36"/>
    <w:rsid w:val="00F97F20"/>
    <w:rsid w:val="00FA4E23"/>
    <w:rsid w:val="00FC5A12"/>
    <w:rsid w:val="00FE3163"/>
    <w:rsid w:val="04A12787"/>
    <w:rsid w:val="05DA4C85"/>
    <w:rsid w:val="0D6B6751"/>
    <w:rsid w:val="0F502607"/>
    <w:rsid w:val="18CD6F0A"/>
    <w:rsid w:val="1F532175"/>
    <w:rsid w:val="2A500EC6"/>
    <w:rsid w:val="2AD51E87"/>
    <w:rsid w:val="2BC43D5D"/>
    <w:rsid w:val="2E066294"/>
    <w:rsid w:val="331663BC"/>
    <w:rsid w:val="38524E5E"/>
    <w:rsid w:val="3F8769CB"/>
    <w:rsid w:val="42AA1864"/>
    <w:rsid w:val="465139B2"/>
    <w:rsid w:val="46C15975"/>
    <w:rsid w:val="488169B4"/>
    <w:rsid w:val="496C7872"/>
    <w:rsid w:val="4C945FF2"/>
    <w:rsid w:val="55EA1469"/>
    <w:rsid w:val="65934633"/>
    <w:rsid w:val="67726FE8"/>
    <w:rsid w:val="7D0B6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4"/>
    <w:autoRedefine/>
    <w:qFormat/>
    <w:uiPriority w:val="99"/>
    <w:rPr>
      <w:sz w:val="18"/>
      <w:szCs w:val="18"/>
    </w:rPr>
  </w:style>
  <w:style w:type="character" w:customStyle="1" w:styleId="9">
    <w:name w:val="页脚 字符"/>
    <w:basedOn w:val="6"/>
    <w:link w:val="3"/>
    <w:autoRedefine/>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484</Words>
  <Characters>2762</Characters>
  <Lines>23</Lines>
  <Paragraphs>6</Paragraphs>
  <TotalTime>0</TotalTime>
  <ScaleCrop>false</ScaleCrop>
  <LinksUpToDate>false</LinksUpToDate>
  <CharactersWithSpaces>3240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2024-03-22T03:33:00Z</dcterms:created>
  <dc:creator>罗艳妮、刘佳家</dc:creator>
  <cp:lastModifiedBy>潘夏子</cp:lastModifiedBy>
  <dcterms:modified xsi:type="dcterms:W3CDTF">2024-04-01T07:10:23Z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B537BD4238BB496DAA9C11FC338DB8CB_13</vt:lpwstr>
  </property>
</Properties>
</file>